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5775" w14:textId="79D1A54D" w:rsidR="006B6DBC" w:rsidRPr="00535A87" w:rsidRDefault="002B07C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</w:r>
      <w:r w:rsidR="00CF0D6B">
        <w:rPr>
          <w:rFonts w:cs="Arial"/>
          <w:bCs/>
          <w:sz w:val="28"/>
          <w:szCs w:val="28"/>
        </w:rPr>
        <w:t xml:space="preserve"> </w:t>
      </w:r>
      <w:r w:rsidR="006B6DBC" w:rsidRPr="00535A87">
        <w:rPr>
          <w:rFonts w:cs="Arial"/>
          <w:bCs/>
          <w:sz w:val="28"/>
          <w:szCs w:val="28"/>
        </w:rPr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5065FB69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CF0D6B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>Incapacitated parent</w:t>
      </w:r>
      <w:r w:rsidR="0099388A">
        <w:rPr>
          <w:rFonts w:cs="Arial"/>
          <w:b/>
          <w:sz w:val="28"/>
          <w:szCs w:val="28"/>
        </w:rPr>
        <w:t>/carer</w:t>
      </w:r>
    </w:p>
    <w:p w14:paraId="4DEA9E06" w14:textId="65BA4A72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</w:t>
      </w:r>
      <w:r w:rsidR="007D5BA2">
        <w:rPr>
          <w:rFonts w:cs="Arial"/>
          <w:szCs w:val="22"/>
        </w:rPr>
        <w:t>/carer</w:t>
      </w:r>
      <w:r w:rsidRPr="00CB3950">
        <w:rPr>
          <w:rFonts w:cs="Arial"/>
          <w:szCs w:val="22"/>
        </w:rPr>
        <w:t xml:space="preserve">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12468D56" w:rsidR="006B6DBC" w:rsidRPr="00CB3950" w:rsidRDefault="006B6DBC" w:rsidP="4D61D296">
      <w:pPr>
        <w:pStyle w:val="ColorfulList-Accent11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F34EE8D">
        <w:rPr>
          <w:rFonts w:ascii="Arial" w:hAnsi="Arial" w:cs="Arial"/>
          <w:sz w:val="22"/>
          <w:szCs w:val="22"/>
        </w:rPr>
        <w:t xml:space="preserve">If a member of staff </w:t>
      </w:r>
      <w:r w:rsidR="00962BAC">
        <w:rPr>
          <w:rFonts w:ascii="Arial" w:hAnsi="Arial" w:cs="Arial"/>
          <w:sz w:val="22"/>
          <w:szCs w:val="22"/>
        </w:rPr>
        <w:t>at Chipmonks Preschool</w:t>
      </w:r>
      <w:r w:rsidR="3CA81318" w:rsidRPr="1F34EE8D">
        <w:rPr>
          <w:rFonts w:ascii="Arial" w:hAnsi="Arial" w:cs="Arial"/>
          <w:sz w:val="22"/>
          <w:szCs w:val="22"/>
        </w:rPr>
        <w:t xml:space="preserve"> </w:t>
      </w:r>
      <w:r w:rsidRPr="1F34EE8D">
        <w:rPr>
          <w:rFonts w:ascii="Arial" w:hAnsi="Arial" w:cs="Arial"/>
          <w:sz w:val="22"/>
          <w:szCs w:val="22"/>
        </w:rPr>
        <w:t xml:space="preserve">is concerned that a </w:t>
      </w:r>
      <w:r w:rsidR="50628C6F" w:rsidRPr="1F34EE8D">
        <w:rPr>
          <w:rFonts w:ascii="Arial" w:hAnsi="Arial" w:cs="Arial"/>
          <w:sz w:val="22"/>
          <w:szCs w:val="22"/>
        </w:rPr>
        <w:t>parent/carer display</w:t>
      </w:r>
      <w:r w:rsidRPr="1F34EE8D">
        <w:rPr>
          <w:rFonts w:ascii="Arial" w:hAnsi="Arial" w:cs="Arial"/>
          <w:sz w:val="22"/>
          <w:szCs w:val="22"/>
        </w:rPr>
        <w:t xml:space="preserve"> any of the above characteristics</w:t>
      </w:r>
      <w:r w:rsidR="008E6730" w:rsidRPr="1F34EE8D">
        <w:rPr>
          <w:rFonts w:ascii="Arial" w:hAnsi="Arial" w:cs="Arial"/>
          <w:sz w:val="22"/>
          <w:szCs w:val="22"/>
        </w:rPr>
        <w:t>,</w:t>
      </w:r>
      <w:r w:rsidRPr="1F34EE8D">
        <w:rPr>
          <w:rFonts w:ascii="Arial" w:hAnsi="Arial" w:cs="Arial"/>
          <w:sz w:val="22"/>
          <w:szCs w:val="22"/>
        </w:rPr>
        <w:t xml:space="preserve"> they inform the designated </w:t>
      </w:r>
      <w:r w:rsidR="009024ED" w:rsidRPr="1F34EE8D">
        <w:rPr>
          <w:rFonts w:ascii="Arial" w:hAnsi="Arial" w:cs="Arial"/>
          <w:sz w:val="22"/>
          <w:szCs w:val="22"/>
        </w:rPr>
        <w:t>safeguarding lead</w:t>
      </w:r>
      <w:r w:rsidR="0088114B" w:rsidRPr="1F34EE8D">
        <w:rPr>
          <w:rFonts w:ascii="Arial" w:hAnsi="Arial" w:cs="Arial"/>
          <w:sz w:val="22"/>
          <w:szCs w:val="22"/>
        </w:rPr>
        <w:t xml:space="preserve"> </w:t>
      </w:r>
      <w:r w:rsidR="00AC1592" w:rsidRPr="1F34EE8D">
        <w:rPr>
          <w:rFonts w:ascii="Arial" w:hAnsi="Arial" w:cs="Arial"/>
          <w:sz w:val="22"/>
          <w:szCs w:val="22"/>
        </w:rPr>
        <w:t>as soon as possible</w:t>
      </w:r>
      <w:r w:rsidRPr="1F34EE8D">
        <w:rPr>
          <w:rFonts w:ascii="Arial" w:hAnsi="Arial" w:cs="Arial"/>
          <w:sz w:val="22"/>
          <w:szCs w:val="22"/>
        </w:rPr>
        <w:t>.</w:t>
      </w:r>
    </w:p>
    <w:p w14:paraId="0614B855" w14:textId="669C8BD1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736AC37B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2150E7E3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 xml:space="preserve">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743183">
        <w:rPr>
          <w:rFonts w:ascii="Arial" w:hAnsi="Arial" w:cs="Arial"/>
          <w:sz w:val="22"/>
          <w:szCs w:val="22"/>
        </w:rPr>
        <w:t>/carer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74FCD546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</w:t>
      </w:r>
      <w:r w:rsidR="00743183">
        <w:rPr>
          <w:rFonts w:ascii="Arial" w:hAnsi="Arial" w:cs="Arial"/>
          <w:sz w:val="22"/>
          <w:szCs w:val="22"/>
        </w:rPr>
        <w:t>/carer</w:t>
      </w:r>
      <w:r w:rsidRPr="00CB3950">
        <w:rPr>
          <w:rFonts w:ascii="Arial" w:hAnsi="Arial" w:cs="Arial"/>
          <w:sz w:val="22"/>
          <w:szCs w:val="22"/>
        </w:rPr>
        <w:t>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7B9C5BA3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emergency contact is informed of the situation by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6F7EEB17" w:rsidR="006B6DBC" w:rsidRPr="00CB3950" w:rsidRDefault="006B6DBC" w:rsidP="1F34EE8D">
      <w:pPr>
        <w:pStyle w:val="ColorfulList-Accent11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F34EE8D">
        <w:rPr>
          <w:rFonts w:ascii="Arial" w:hAnsi="Arial" w:cs="Arial"/>
          <w:sz w:val="22"/>
          <w:szCs w:val="22"/>
        </w:rPr>
        <w:t xml:space="preserve">The </w:t>
      </w:r>
      <w:r w:rsidR="00F85177" w:rsidRPr="1F34EE8D">
        <w:rPr>
          <w:rFonts w:ascii="Arial" w:hAnsi="Arial" w:cs="Arial"/>
          <w:color w:val="FF0000"/>
          <w:sz w:val="22"/>
          <w:szCs w:val="22"/>
        </w:rPr>
        <w:t xml:space="preserve">designated officer </w:t>
      </w:r>
      <w:proofErr w:type="gramStart"/>
      <w:r w:rsidR="00F85177" w:rsidRPr="1F34EE8D">
        <w:rPr>
          <w:rFonts w:ascii="Arial" w:hAnsi="Arial" w:cs="Arial"/>
          <w:sz w:val="22"/>
          <w:szCs w:val="22"/>
        </w:rPr>
        <w:t>are</w:t>
      </w:r>
      <w:proofErr w:type="gramEnd"/>
      <w:r w:rsidRPr="1F34EE8D">
        <w:rPr>
          <w:rFonts w:ascii="Arial" w:hAnsi="Arial" w:cs="Arial"/>
          <w:sz w:val="22"/>
          <w:szCs w:val="22"/>
        </w:rPr>
        <w:t xml:space="preserve"> informed of the situation as soon as possible and provide advic</w:t>
      </w:r>
      <w:r w:rsidR="0088114B" w:rsidRPr="1F34EE8D">
        <w:rPr>
          <w:rFonts w:ascii="Arial" w:hAnsi="Arial" w:cs="Arial"/>
          <w:sz w:val="22"/>
          <w:szCs w:val="22"/>
        </w:rPr>
        <w:t>e and assistance as appropriate</w:t>
      </w:r>
      <w:r w:rsidR="00366022" w:rsidRPr="1F34EE8D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5D03A419" w:rsidR="006B6DBC" w:rsidRPr="00CB3950" w:rsidRDefault="006B6DBC" w:rsidP="1F34EE8D">
      <w:pPr>
        <w:pStyle w:val="ColorfulList-Accent11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F34EE8D">
        <w:rPr>
          <w:rFonts w:ascii="Arial" w:hAnsi="Arial" w:cs="Arial"/>
          <w:sz w:val="22"/>
          <w:szCs w:val="22"/>
        </w:rPr>
        <w:t>If the parent</w:t>
      </w:r>
      <w:r w:rsidR="00EC0C4D" w:rsidRPr="1F34EE8D">
        <w:rPr>
          <w:rFonts w:ascii="Arial" w:hAnsi="Arial" w:cs="Arial"/>
          <w:sz w:val="22"/>
          <w:szCs w:val="22"/>
        </w:rPr>
        <w:t>/carer</w:t>
      </w:r>
      <w:r w:rsidRPr="1F34EE8D">
        <w:rPr>
          <w:rFonts w:ascii="Arial" w:hAnsi="Arial" w:cs="Arial"/>
          <w:sz w:val="22"/>
          <w:szCs w:val="22"/>
        </w:rPr>
        <w:t xml:space="preserve"> takes the child from </w:t>
      </w:r>
      <w:r w:rsidR="00962BAC" w:rsidRPr="00962BAC">
        <w:rPr>
          <w:rFonts w:ascii="Arial" w:hAnsi="Arial" w:cs="Arial"/>
          <w:sz w:val="22"/>
          <w:szCs w:val="22"/>
        </w:rPr>
        <w:t xml:space="preserve">Chipmonks </w:t>
      </w:r>
      <w:proofErr w:type="gramStart"/>
      <w:r w:rsidR="00962BAC" w:rsidRPr="00962BAC">
        <w:rPr>
          <w:rFonts w:ascii="Arial" w:hAnsi="Arial" w:cs="Arial"/>
          <w:sz w:val="22"/>
          <w:szCs w:val="22"/>
        </w:rPr>
        <w:t xml:space="preserve">Preschool </w:t>
      </w:r>
      <w:r w:rsidR="3794F8E3" w:rsidRPr="00962BAC">
        <w:rPr>
          <w:rFonts w:ascii="Arial" w:hAnsi="Arial" w:cs="Arial"/>
          <w:sz w:val="22"/>
          <w:szCs w:val="22"/>
        </w:rPr>
        <w:t xml:space="preserve"> </w:t>
      </w:r>
      <w:r w:rsidRPr="1F34EE8D">
        <w:rPr>
          <w:rFonts w:ascii="Arial" w:hAnsi="Arial" w:cs="Arial"/>
          <w:sz w:val="22"/>
          <w:szCs w:val="22"/>
        </w:rPr>
        <w:t>while</w:t>
      </w:r>
      <w:proofErr w:type="gramEnd"/>
      <w:r w:rsidRPr="1F34EE8D">
        <w:rPr>
          <w:rFonts w:ascii="Arial" w:hAnsi="Arial" w:cs="Arial"/>
          <w:sz w:val="22"/>
          <w:szCs w:val="22"/>
        </w:rPr>
        <w:t xml:space="preserve"> incapacitated th</w:t>
      </w:r>
      <w:r w:rsidR="00431A35" w:rsidRPr="1F34EE8D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6E2C1EB1" w:rsidR="006B6DBC" w:rsidRPr="007E6B8A" w:rsidRDefault="00AC1592" w:rsidP="1F34EE8D">
      <w:pPr>
        <w:pStyle w:val="ColorfulList-Accent11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color w:val="FF0000"/>
          <w:sz w:val="22"/>
          <w:szCs w:val="22"/>
        </w:rPr>
      </w:pPr>
      <w:r w:rsidRPr="1F34EE8D">
        <w:rPr>
          <w:rFonts w:ascii="Arial" w:hAnsi="Arial" w:cs="Arial"/>
          <w:sz w:val="22"/>
          <w:szCs w:val="22"/>
        </w:rPr>
        <w:t xml:space="preserve">The </w:t>
      </w:r>
      <w:r w:rsidR="006B6DBC" w:rsidRPr="1F34EE8D">
        <w:rPr>
          <w:rFonts w:ascii="Arial" w:hAnsi="Arial" w:cs="Arial"/>
          <w:sz w:val="22"/>
          <w:szCs w:val="22"/>
        </w:rPr>
        <w:t xml:space="preserve">designated </w:t>
      </w:r>
      <w:r w:rsidR="009024ED" w:rsidRPr="1F34EE8D">
        <w:rPr>
          <w:rFonts w:ascii="Arial" w:hAnsi="Arial" w:cs="Arial"/>
          <w:sz w:val="22"/>
          <w:szCs w:val="22"/>
        </w:rPr>
        <w:t>safeguarding lead</w:t>
      </w:r>
      <w:r w:rsidRPr="1F34EE8D">
        <w:rPr>
          <w:rFonts w:ascii="Arial" w:hAnsi="Arial" w:cs="Arial"/>
          <w:sz w:val="22"/>
          <w:szCs w:val="22"/>
        </w:rPr>
        <w:t xml:space="preserve"> completes </w:t>
      </w:r>
      <w:r w:rsidR="008461C2" w:rsidRPr="1F34EE8D">
        <w:rPr>
          <w:rFonts w:ascii="Arial" w:hAnsi="Arial" w:cs="Arial"/>
          <w:sz w:val="22"/>
          <w:szCs w:val="22"/>
        </w:rPr>
        <w:t>0</w:t>
      </w:r>
      <w:r w:rsidR="001B669E" w:rsidRPr="1F34EE8D">
        <w:rPr>
          <w:rFonts w:ascii="Arial" w:hAnsi="Arial" w:cs="Arial"/>
          <w:sz w:val="22"/>
          <w:szCs w:val="22"/>
        </w:rPr>
        <w:t>6.</w:t>
      </w:r>
      <w:r w:rsidR="004A3C87" w:rsidRPr="1F34EE8D">
        <w:rPr>
          <w:rFonts w:ascii="Arial" w:hAnsi="Arial" w:cs="Arial"/>
          <w:sz w:val="22"/>
          <w:szCs w:val="22"/>
        </w:rPr>
        <w:t>1</w:t>
      </w:r>
      <w:r w:rsidR="001B669E" w:rsidRPr="1F34EE8D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1F34EE8D">
        <w:rPr>
          <w:rFonts w:ascii="Arial" w:hAnsi="Arial" w:cs="Arial"/>
          <w:sz w:val="22"/>
          <w:szCs w:val="22"/>
        </w:rPr>
        <w:t xml:space="preserve">and </w:t>
      </w:r>
      <w:r w:rsidR="00C53273" w:rsidRPr="1F34EE8D">
        <w:rPr>
          <w:rFonts w:ascii="Arial" w:hAnsi="Arial" w:cs="Arial"/>
          <w:sz w:val="22"/>
          <w:szCs w:val="22"/>
        </w:rPr>
        <w:t xml:space="preserve">if </w:t>
      </w:r>
      <w:r w:rsidR="001F634F" w:rsidRPr="1F34EE8D">
        <w:rPr>
          <w:rFonts w:ascii="Arial" w:hAnsi="Arial" w:cs="Arial"/>
          <w:sz w:val="22"/>
          <w:szCs w:val="22"/>
        </w:rPr>
        <w:t xml:space="preserve">social care were contacted </w:t>
      </w:r>
      <w:r w:rsidR="008461C2" w:rsidRPr="1F34EE8D">
        <w:rPr>
          <w:rFonts w:ascii="Arial" w:hAnsi="Arial" w:cs="Arial"/>
          <w:sz w:val="22"/>
          <w:szCs w:val="22"/>
        </w:rPr>
        <w:t>0</w:t>
      </w:r>
      <w:r w:rsidR="004902EA" w:rsidRPr="1F34EE8D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1F34EE8D">
        <w:rPr>
          <w:rFonts w:ascii="Arial" w:hAnsi="Arial" w:cs="Arial"/>
          <w:sz w:val="22"/>
          <w:szCs w:val="22"/>
        </w:rPr>
        <w:t xml:space="preserve">is completed. </w:t>
      </w:r>
      <w:r w:rsidR="00C53273" w:rsidRPr="1F34EE8D">
        <w:rPr>
          <w:rFonts w:ascii="Arial" w:hAnsi="Arial" w:cs="Arial"/>
          <w:sz w:val="22"/>
          <w:szCs w:val="22"/>
        </w:rPr>
        <w:t xml:space="preserve">If police were contacted </w:t>
      </w:r>
      <w:r w:rsidR="008461C2" w:rsidRPr="1F34EE8D">
        <w:rPr>
          <w:rFonts w:ascii="Arial" w:hAnsi="Arial" w:cs="Arial"/>
          <w:sz w:val="22"/>
          <w:szCs w:val="22"/>
        </w:rPr>
        <w:t>0</w:t>
      </w:r>
      <w:r w:rsidR="004902EA" w:rsidRPr="1F34EE8D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1F34EE8D">
        <w:rPr>
          <w:rFonts w:ascii="Arial" w:hAnsi="Arial" w:cs="Arial"/>
          <w:sz w:val="22"/>
          <w:szCs w:val="22"/>
        </w:rPr>
        <w:t xml:space="preserve">should also be copied to </w:t>
      </w:r>
      <w:r w:rsidR="005A5D8E" w:rsidRPr="1F34EE8D">
        <w:rPr>
          <w:rFonts w:ascii="Arial" w:hAnsi="Arial" w:cs="Arial"/>
          <w:sz w:val="22"/>
          <w:szCs w:val="22"/>
        </w:rPr>
        <w:t xml:space="preserve">the </w:t>
      </w:r>
      <w:r w:rsidR="004D33E0" w:rsidRPr="1F34EE8D">
        <w:rPr>
          <w:rFonts w:ascii="Arial" w:hAnsi="Arial" w:cs="Arial"/>
          <w:sz w:val="22"/>
          <w:szCs w:val="22"/>
        </w:rPr>
        <w:t>/line manager/</w:t>
      </w:r>
      <w:r w:rsidR="007E6B8A" w:rsidRPr="1F34EE8D">
        <w:rPr>
          <w:rFonts w:ascii="Arial" w:hAnsi="Arial" w:cs="Arial"/>
          <w:sz w:val="22"/>
          <w:szCs w:val="22"/>
        </w:rPr>
        <w:t>owners/directors/trustees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headerReference w:type="default" r:id="rId11"/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0F6B" w14:textId="77777777" w:rsidR="0056230E" w:rsidRDefault="0056230E">
      <w:r>
        <w:separator/>
      </w:r>
    </w:p>
  </w:endnote>
  <w:endnote w:type="continuationSeparator" w:id="0">
    <w:p w14:paraId="68DF4DBD" w14:textId="77777777" w:rsidR="0056230E" w:rsidRDefault="0056230E">
      <w:r>
        <w:continuationSeparator/>
      </w:r>
    </w:p>
  </w:endnote>
  <w:endnote w:type="continuationNotice" w:id="1">
    <w:p w14:paraId="3E08574F" w14:textId="77777777" w:rsidR="0056230E" w:rsidRDefault="00562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5272" w14:textId="3990F6EE" w:rsidR="001146BF" w:rsidRPr="003A727C" w:rsidRDefault="1F34EE8D" w:rsidP="003A727C">
    <w:pPr>
      <w:pStyle w:val="Footer"/>
    </w:pPr>
    <w:r w:rsidRPr="1F34EE8D">
      <w:rPr>
        <w:rFonts w:cs="Arial"/>
        <w:i/>
        <w:iCs/>
        <w:sz w:val="20"/>
      </w:rPr>
      <w:t>Policies &amp; Procedures templates for the EYFS 2025/26 (Early Years Alliance 2025)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DD723" w14:textId="77777777" w:rsidR="0056230E" w:rsidRDefault="0056230E">
      <w:r>
        <w:separator/>
      </w:r>
    </w:p>
  </w:footnote>
  <w:footnote w:type="continuationSeparator" w:id="0">
    <w:p w14:paraId="60EDC15D" w14:textId="77777777" w:rsidR="0056230E" w:rsidRDefault="0056230E">
      <w:r>
        <w:continuationSeparator/>
      </w:r>
    </w:p>
  </w:footnote>
  <w:footnote w:type="continuationNotice" w:id="1">
    <w:p w14:paraId="11ADF978" w14:textId="77777777" w:rsidR="0056230E" w:rsidRDefault="00562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D61D296" w14:paraId="061EE3FB" w14:textId="77777777" w:rsidTr="4D61D296">
      <w:trPr>
        <w:trHeight w:val="300"/>
      </w:trPr>
      <w:tc>
        <w:tcPr>
          <w:tcW w:w="3485" w:type="dxa"/>
        </w:tcPr>
        <w:p w14:paraId="18FDFAD0" w14:textId="35086B58" w:rsidR="4D61D296" w:rsidRDefault="4D61D296" w:rsidP="4D61D296">
          <w:pPr>
            <w:pStyle w:val="Header"/>
            <w:ind w:left="-115"/>
          </w:pPr>
        </w:p>
      </w:tc>
      <w:tc>
        <w:tcPr>
          <w:tcW w:w="3485" w:type="dxa"/>
        </w:tcPr>
        <w:p w14:paraId="50D1CC1D" w14:textId="39DBC605" w:rsidR="4D61D296" w:rsidRDefault="4D61D296" w:rsidP="4D61D296">
          <w:pPr>
            <w:pStyle w:val="Header"/>
            <w:jc w:val="center"/>
          </w:pPr>
        </w:p>
      </w:tc>
      <w:tc>
        <w:tcPr>
          <w:tcW w:w="3485" w:type="dxa"/>
        </w:tcPr>
        <w:p w14:paraId="015BF0F4" w14:textId="6D870B51" w:rsidR="4D61D296" w:rsidRDefault="4D61D296" w:rsidP="4D61D296">
          <w:pPr>
            <w:pStyle w:val="Header"/>
            <w:ind w:right="-115"/>
            <w:jc w:val="right"/>
          </w:pPr>
        </w:p>
      </w:tc>
    </w:tr>
  </w:tbl>
  <w:p w14:paraId="0339BDA6" w14:textId="1D12E345" w:rsidR="4D61D296" w:rsidRDefault="4D61D296" w:rsidP="4D61D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499341">
    <w:abstractNumId w:val="78"/>
  </w:num>
  <w:num w:numId="2" w16cid:durableId="1766460607">
    <w:abstractNumId w:val="73"/>
  </w:num>
  <w:num w:numId="3" w16cid:durableId="1465730968">
    <w:abstractNumId w:val="1"/>
  </w:num>
  <w:num w:numId="4" w16cid:durableId="1903712693">
    <w:abstractNumId w:val="49"/>
  </w:num>
  <w:num w:numId="5" w16cid:durableId="191889494">
    <w:abstractNumId w:val="103"/>
  </w:num>
  <w:num w:numId="6" w16cid:durableId="583302764">
    <w:abstractNumId w:val="119"/>
  </w:num>
  <w:num w:numId="7" w16cid:durableId="406653689">
    <w:abstractNumId w:val="52"/>
  </w:num>
  <w:num w:numId="8" w16cid:durableId="250817926">
    <w:abstractNumId w:val="14"/>
  </w:num>
  <w:num w:numId="9" w16cid:durableId="955064959">
    <w:abstractNumId w:val="20"/>
  </w:num>
  <w:num w:numId="10" w16cid:durableId="360480075">
    <w:abstractNumId w:val="96"/>
  </w:num>
  <w:num w:numId="11" w16cid:durableId="234367098">
    <w:abstractNumId w:val="94"/>
  </w:num>
  <w:num w:numId="12" w16cid:durableId="1465734005">
    <w:abstractNumId w:val="95"/>
  </w:num>
  <w:num w:numId="13" w16cid:durableId="452404183">
    <w:abstractNumId w:val="115"/>
  </w:num>
  <w:num w:numId="14" w16cid:durableId="2021465959">
    <w:abstractNumId w:val="37"/>
  </w:num>
  <w:num w:numId="15" w16cid:durableId="363333483">
    <w:abstractNumId w:val="98"/>
  </w:num>
  <w:num w:numId="16" w16cid:durableId="664868211">
    <w:abstractNumId w:val="82"/>
  </w:num>
  <w:num w:numId="17" w16cid:durableId="1935480883">
    <w:abstractNumId w:val="35"/>
  </w:num>
  <w:num w:numId="18" w16cid:durableId="1920207354">
    <w:abstractNumId w:val="93"/>
  </w:num>
  <w:num w:numId="19" w16cid:durableId="1460419050">
    <w:abstractNumId w:val="6"/>
  </w:num>
  <w:num w:numId="20" w16cid:durableId="1808745466">
    <w:abstractNumId w:val="132"/>
  </w:num>
  <w:num w:numId="21" w16cid:durableId="352997269">
    <w:abstractNumId w:val="8"/>
  </w:num>
  <w:num w:numId="22" w16cid:durableId="1242131766">
    <w:abstractNumId w:val="56"/>
  </w:num>
  <w:num w:numId="23" w16cid:durableId="964504795">
    <w:abstractNumId w:val="91"/>
  </w:num>
  <w:num w:numId="24" w16cid:durableId="1184901183">
    <w:abstractNumId w:val="135"/>
  </w:num>
  <w:num w:numId="25" w16cid:durableId="26762715">
    <w:abstractNumId w:val="42"/>
  </w:num>
  <w:num w:numId="26" w16cid:durableId="891890164">
    <w:abstractNumId w:val="97"/>
  </w:num>
  <w:num w:numId="27" w16cid:durableId="1719741212">
    <w:abstractNumId w:val="74"/>
  </w:num>
  <w:num w:numId="28" w16cid:durableId="689911428">
    <w:abstractNumId w:val="79"/>
  </w:num>
  <w:num w:numId="29" w16cid:durableId="1036009472">
    <w:abstractNumId w:val="124"/>
  </w:num>
  <w:num w:numId="30" w16cid:durableId="1122501404">
    <w:abstractNumId w:val="64"/>
  </w:num>
  <w:num w:numId="31" w16cid:durableId="1325277151">
    <w:abstractNumId w:val="130"/>
  </w:num>
  <w:num w:numId="32" w16cid:durableId="813136400">
    <w:abstractNumId w:val="126"/>
  </w:num>
  <w:num w:numId="33" w16cid:durableId="1320620090">
    <w:abstractNumId w:val="58"/>
  </w:num>
  <w:num w:numId="34" w16cid:durableId="1522551654">
    <w:abstractNumId w:val="23"/>
  </w:num>
  <w:num w:numId="35" w16cid:durableId="1775859757">
    <w:abstractNumId w:val="113"/>
  </w:num>
  <w:num w:numId="36" w16cid:durableId="1870953155">
    <w:abstractNumId w:val="18"/>
  </w:num>
  <w:num w:numId="37" w16cid:durableId="659697347">
    <w:abstractNumId w:val="32"/>
  </w:num>
  <w:num w:numId="38" w16cid:durableId="1581595249">
    <w:abstractNumId w:val="5"/>
  </w:num>
  <w:num w:numId="39" w16cid:durableId="1772820659">
    <w:abstractNumId w:val="59"/>
  </w:num>
  <w:num w:numId="40" w16cid:durableId="441920542">
    <w:abstractNumId w:val="25"/>
  </w:num>
  <w:num w:numId="41" w16cid:durableId="2062826741">
    <w:abstractNumId w:val="40"/>
  </w:num>
  <w:num w:numId="42" w16cid:durableId="44255132">
    <w:abstractNumId w:val="51"/>
  </w:num>
  <w:num w:numId="43" w16cid:durableId="860513183">
    <w:abstractNumId w:val="24"/>
  </w:num>
  <w:num w:numId="44" w16cid:durableId="108352402">
    <w:abstractNumId w:val="100"/>
  </w:num>
  <w:num w:numId="45" w16cid:durableId="219248873">
    <w:abstractNumId w:val="131"/>
  </w:num>
  <w:num w:numId="46" w16cid:durableId="1463227786">
    <w:abstractNumId w:val="104"/>
  </w:num>
  <w:num w:numId="47" w16cid:durableId="122191062">
    <w:abstractNumId w:val="48"/>
  </w:num>
  <w:num w:numId="48" w16cid:durableId="2046832733">
    <w:abstractNumId w:val="2"/>
  </w:num>
  <w:num w:numId="49" w16cid:durableId="1527406430">
    <w:abstractNumId w:val="31"/>
  </w:num>
  <w:num w:numId="50" w16cid:durableId="392776424">
    <w:abstractNumId w:val="68"/>
  </w:num>
  <w:num w:numId="51" w16cid:durableId="326833205">
    <w:abstractNumId w:val="53"/>
  </w:num>
  <w:num w:numId="52" w16cid:durableId="1014650697">
    <w:abstractNumId w:val="90"/>
  </w:num>
  <w:num w:numId="53" w16cid:durableId="1570581664">
    <w:abstractNumId w:val="10"/>
  </w:num>
  <w:num w:numId="54" w16cid:durableId="120150489">
    <w:abstractNumId w:val="29"/>
  </w:num>
  <w:num w:numId="55" w16cid:durableId="12582963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315071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64514046">
    <w:abstractNumId w:val="17"/>
  </w:num>
  <w:num w:numId="58" w16cid:durableId="12672341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201408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7394412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938795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35513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16465954">
    <w:abstractNumId w:val="38"/>
  </w:num>
  <w:num w:numId="64" w16cid:durableId="248544943">
    <w:abstractNumId w:val="43"/>
  </w:num>
  <w:num w:numId="65" w16cid:durableId="13784330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0018407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5331943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2324594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3113330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279736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1190555">
    <w:abstractNumId w:val="69"/>
  </w:num>
  <w:num w:numId="72" w16cid:durableId="1446925600">
    <w:abstractNumId w:val="108"/>
  </w:num>
  <w:num w:numId="73" w16cid:durableId="362020916">
    <w:abstractNumId w:val="9"/>
  </w:num>
  <w:num w:numId="74" w16cid:durableId="827945492">
    <w:abstractNumId w:val="88"/>
  </w:num>
  <w:num w:numId="75" w16cid:durableId="241332980">
    <w:abstractNumId w:val="21"/>
  </w:num>
  <w:num w:numId="76" w16cid:durableId="1109087837">
    <w:abstractNumId w:val="117"/>
  </w:num>
  <w:num w:numId="77" w16cid:durableId="2110273672">
    <w:abstractNumId w:val="118"/>
  </w:num>
  <w:num w:numId="78" w16cid:durableId="1871528557">
    <w:abstractNumId w:val="80"/>
  </w:num>
  <w:num w:numId="79" w16cid:durableId="1140463644">
    <w:abstractNumId w:val="11"/>
  </w:num>
  <w:num w:numId="80" w16cid:durableId="191967752">
    <w:abstractNumId w:val="46"/>
  </w:num>
  <w:num w:numId="81" w16cid:durableId="1565068602">
    <w:abstractNumId w:val="0"/>
  </w:num>
  <w:num w:numId="82" w16cid:durableId="8799653">
    <w:abstractNumId w:val="34"/>
  </w:num>
  <w:num w:numId="83" w16cid:durableId="1563522682">
    <w:abstractNumId w:val="47"/>
  </w:num>
  <w:num w:numId="84" w16cid:durableId="2039623596">
    <w:abstractNumId w:val="116"/>
  </w:num>
  <w:num w:numId="85" w16cid:durableId="679544138">
    <w:abstractNumId w:val="71"/>
  </w:num>
  <w:num w:numId="86" w16cid:durableId="116997187">
    <w:abstractNumId w:val="109"/>
  </w:num>
  <w:num w:numId="87" w16cid:durableId="1291671044">
    <w:abstractNumId w:val="84"/>
  </w:num>
  <w:num w:numId="88" w16cid:durableId="143671228">
    <w:abstractNumId w:val="105"/>
  </w:num>
  <w:num w:numId="89" w16cid:durableId="400177957">
    <w:abstractNumId w:val="16"/>
  </w:num>
  <w:num w:numId="90" w16cid:durableId="2026319167">
    <w:abstractNumId w:val="120"/>
  </w:num>
  <w:num w:numId="91" w16cid:durableId="1798066305">
    <w:abstractNumId w:val="26"/>
  </w:num>
  <w:num w:numId="92" w16cid:durableId="1524438691">
    <w:abstractNumId w:val="122"/>
  </w:num>
  <w:num w:numId="93" w16cid:durableId="399376573">
    <w:abstractNumId w:val="89"/>
  </w:num>
  <w:num w:numId="94" w16cid:durableId="578901604">
    <w:abstractNumId w:val="45"/>
  </w:num>
  <w:num w:numId="95" w16cid:durableId="1283146683">
    <w:abstractNumId w:val="70"/>
  </w:num>
  <w:num w:numId="96" w16cid:durableId="1550606840">
    <w:abstractNumId w:val="44"/>
  </w:num>
  <w:num w:numId="97" w16cid:durableId="1246063584">
    <w:abstractNumId w:val="55"/>
  </w:num>
  <w:num w:numId="98" w16cid:durableId="715666519">
    <w:abstractNumId w:val="76"/>
  </w:num>
  <w:num w:numId="99" w16cid:durableId="1956709633">
    <w:abstractNumId w:val="67"/>
  </w:num>
  <w:num w:numId="100" w16cid:durableId="2140800481">
    <w:abstractNumId w:val="87"/>
  </w:num>
  <w:num w:numId="101" w16cid:durableId="17439860">
    <w:abstractNumId w:val="128"/>
  </w:num>
  <w:num w:numId="102" w16cid:durableId="217087004">
    <w:abstractNumId w:val="112"/>
  </w:num>
  <w:num w:numId="103" w16cid:durableId="651831032">
    <w:abstractNumId w:val="4"/>
  </w:num>
  <w:num w:numId="104" w16cid:durableId="790976315">
    <w:abstractNumId w:val="57"/>
  </w:num>
  <w:num w:numId="105" w16cid:durableId="68619694">
    <w:abstractNumId w:val="33"/>
  </w:num>
  <w:num w:numId="106" w16cid:durableId="1475371011">
    <w:abstractNumId w:val="123"/>
  </w:num>
  <w:num w:numId="107" w16cid:durableId="918058931">
    <w:abstractNumId w:val="41"/>
  </w:num>
  <w:num w:numId="108" w16cid:durableId="1035499452">
    <w:abstractNumId w:val="75"/>
  </w:num>
  <w:num w:numId="109" w16cid:durableId="1308902095">
    <w:abstractNumId w:val="65"/>
  </w:num>
  <w:num w:numId="110" w16cid:durableId="281302914">
    <w:abstractNumId w:val="7"/>
  </w:num>
  <w:num w:numId="111" w16cid:durableId="1323580923">
    <w:abstractNumId w:val="85"/>
  </w:num>
  <w:num w:numId="112" w16cid:durableId="1528060178">
    <w:abstractNumId w:val="50"/>
  </w:num>
  <w:num w:numId="113" w16cid:durableId="1910387411">
    <w:abstractNumId w:val="36"/>
  </w:num>
  <w:num w:numId="114" w16cid:durableId="780492971">
    <w:abstractNumId w:val="129"/>
  </w:num>
  <w:num w:numId="115" w16cid:durableId="668946798">
    <w:abstractNumId w:val="27"/>
  </w:num>
  <w:num w:numId="116" w16cid:durableId="432365445">
    <w:abstractNumId w:val="66"/>
  </w:num>
  <w:num w:numId="117" w16cid:durableId="1246917573">
    <w:abstractNumId w:val="72"/>
  </w:num>
  <w:num w:numId="118" w16cid:durableId="65274136">
    <w:abstractNumId w:val="86"/>
  </w:num>
  <w:num w:numId="119" w16cid:durableId="3289745">
    <w:abstractNumId w:val="83"/>
  </w:num>
  <w:num w:numId="120" w16cid:durableId="165823276">
    <w:abstractNumId w:val="63"/>
  </w:num>
  <w:num w:numId="121" w16cid:durableId="1342393275">
    <w:abstractNumId w:val="22"/>
  </w:num>
  <w:num w:numId="122" w16cid:durableId="1623611776">
    <w:abstractNumId w:val="30"/>
  </w:num>
  <w:num w:numId="123" w16cid:durableId="1516112530">
    <w:abstractNumId w:val="99"/>
  </w:num>
  <w:num w:numId="124" w16cid:durableId="1550459751">
    <w:abstractNumId w:val="121"/>
  </w:num>
  <w:num w:numId="125" w16cid:durableId="398595207">
    <w:abstractNumId w:val="110"/>
  </w:num>
  <w:num w:numId="126" w16cid:durableId="396050855">
    <w:abstractNumId w:val="111"/>
  </w:num>
  <w:num w:numId="127" w16cid:durableId="1156336361">
    <w:abstractNumId w:val="13"/>
  </w:num>
  <w:num w:numId="128" w16cid:durableId="396443265">
    <w:abstractNumId w:val="127"/>
  </w:num>
  <w:num w:numId="129" w16cid:durableId="237250308">
    <w:abstractNumId w:val="3"/>
  </w:num>
  <w:num w:numId="130" w16cid:durableId="356739829">
    <w:abstractNumId w:val="81"/>
  </w:num>
  <w:num w:numId="131" w16cid:durableId="2111200977">
    <w:abstractNumId w:val="125"/>
  </w:num>
  <w:num w:numId="132" w16cid:durableId="1173841946">
    <w:abstractNumId w:val="62"/>
  </w:num>
  <w:num w:numId="133" w16cid:durableId="1290630313">
    <w:abstractNumId w:val="106"/>
  </w:num>
  <w:num w:numId="134" w16cid:durableId="249393504">
    <w:abstractNumId w:val="61"/>
  </w:num>
  <w:num w:numId="135" w16cid:durableId="1221945960">
    <w:abstractNumId w:val="102"/>
  </w:num>
  <w:num w:numId="136" w16cid:durableId="23949668">
    <w:abstractNumId w:val="133"/>
  </w:num>
  <w:num w:numId="137" w16cid:durableId="481895318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3247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5BE3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093"/>
    <w:rsid w:val="001053FD"/>
    <w:rsid w:val="001060F4"/>
    <w:rsid w:val="001064A7"/>
    <w:rsid w:val="00106522"/>
    <w:rsid w:val="00107164"/>
    <w:rsid w:val="001125A7"/>
    <w:rsid w:val="0011337A"/>
    <w:rsid w:val="0011462D"/>
    <w:rsid w:val="001146BF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A7B1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3A4F"/>
    <w:rsid w:val="00284E95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27C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72F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047D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3E0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A31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30E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2DC0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034"/>
    <w:rsid w:val="005C3806"/>
    <w:rsid w:val="005C3E8F"/>
    <w:rsid w:val="005C3E9A"/>
    <w:rsid w:val="005C3FC0"/>
    <w:rsid w:val="005C4394"/>
    <w:rsid w:val="005C4857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6107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09F8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183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BA2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47A77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1EA0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4ED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5274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2BAC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88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1D17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4C6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897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B77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3979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0D6B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834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69E8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7BF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2738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0C4D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0E2F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177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05C4C67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34EE8D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9FDF7DE"/>
    <w:rsid w:val="2A1C6FAD"/>
    <w:rsid w:val="2BAD0F01"/>
    <w:rsid w:val="2BBC6319"/>
    <w:rsid w:val="2D4AC6F6"/>
    <w:rsid w:val="2D87DEEF"/>
    <w:rsid w:val="2ECFF29F"/>
    <w:rsid w:val="2F17DE41"/>
    <w:rsid w:val="2F347562"/>
    <w:rsid w:val="2F696303"/>
    <w:rsid w:val="30B7467C"/>
    <w:rsid w:val="30DEAE52"/>
    <w:rsid w:val="311F412E"/>
    <w:rsid w:val="339DDA12"/>
    <w:rsid w:val="341DAF0A"/>
    <w:rsid w:val="3566C6BA"/>
    <w:rsid w:val="365FA6A1"/>
    <w:rsid w:val="3794F8E3"/>
    <w:rsid w:val="37CD57F0"/>
    <w:rsid w:val="38584282"/>
    <w:rsid w:val="3B92D157"/>
    <w:rsid w:val="3CA81318"/>
    <w:rsid w:val="3D4202F0"/>
    <w:rsid w:val="3D666A61"/>
    <w:rsid w:val="43DD31A9"/>
    <w:rsid w:val="451A2889"/>
    <w:rsid w:val="4661D093"/>
    <w:rsid w:val="4A04BDAE"/>
    <w:rsid w:val="4A26583D"/>
    <w:rsid w:val="4BDFAE61"/>
    <w:rsid w:val="4D61D296"/>
    <w:rsid w:val="4E954884"/>
    <w:rsid w:val="4EC36F52"/>
    <w:rsid w:val="50628C6F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1E112A5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80C687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A883BBD1-9268-465D-83C6-F3D3BB4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831F8-2B13-4B68-9317-3FEC6F70E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ecd9464-01dd-4d64-bd14-78eb53cb503a"/>
    <ds:schemaRef ds:uri="http://purl.org/dc/terms/"/>
    <ds:schemaRef ds:uri="4c3b80c5-640a-4874-b78c-e0b0a16b43ff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1906</Characters>
  <Application>Microsoft Office Word</Application>
  <DocSecurity>4</DocSecurity>
  <Lines>15</Lines>
  <Paragraphs>4</Paragraphs>
  <ScaleCrop>false</ScaleCrop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Karly Hennessy</cp:lastModifiedBy>
  <cp:revision>2</cp:revision>
  <cp:lastPrinted>2019-04-18T03:39:00Z</cp:lastPrinted>
  <dcterms:created xsi:type="dcterms:W3CDTF">2025-08-26T15:50:00Z</dcterms:created>
  <dcterms:modified xsi:type="dcterms:W3CDTF">2025-08-26T15:50:00Z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